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93" w:rsidRPr="00215ECC" w:rsidRDefault="00523F93" w:rsidP="00215ECC">
      <w:pPr>
        <w:spacing w:line="520" w:lineRule="exact"/>
        <w:ind w:left="-227" w:firstLineChars="297" w:firstLine="832"/>
        <w:jc w:val="center"/>
        <w:rPr>
          <w:rFonts w:ascii="微軟正黑體" w:eastAsia="微軟正黑體" w:hAnsi="微軟正黑體"/>
          <w:sz w:val="28"/>
          <w:szCs w:val="28"/>
        </w:rPr>
      </w:pPr>
      <w:r w:rsidRPr="00215ECC">
        <w:rPr>
          <w:rFonts w:ascii="微軟正黑體" w:eastAsia="微軟正黑體" w:hAnsi="微軟正黑體" w:hint="eastAsia"/>
          <w:sz w:val="28"/>
          <w:szCs w:val="28"/>
        </w:rPr>
        <w:t>九豪精密陶瓷股份有限公司</w:t>
      </w:r>
    </w:p>
    <w:p w:rsidR="00523F93" w:rsidRPr="00215ECC" w:rsidRDefault="00523F93" w:rsidP="00215ECC">
      <w:pPr>
        <w:spacing w:line="520" w:lineRule="exact"/>
        <w:ind w:left="-227" w:firstLineChars="297" w:firstLine="832"/>
        <w:jc w:val="center"/>
        <w:rPr>
          <w:rFonts w:ascii="微軟正黑體" w:eastAsia="微軟正黑體" w:hAnsi="微軟正黑體"/>
          <w:sz w:val="28"/>
          <w:szCs w:val="28"/>
          <w:highlight w:val="lightGray"/>
          <w:shd w:val="pct15" w:color="auto" w:fill="FFFFFF"/>
        </w:rPr>
      </w:pPr>
      <w:r w:rsidRPr="00215ECC">
        <w:rPr>
          <w:rFonts w:ascii="微軟正黑體" w:eastAsia="微軟正黑體" w:hAnsi="微軟正黑體"/>
          <w:sz w:val="28"/>
          <w:szCs w:val="28"/>
        </w:rPr>
        <w:t>主要股東名單</w:t>
      </w:r>
    </w:p>
    <w:p w:rsidR="00215ECC" w:rsidRPr="0069454E" w:rsidRDefault="00215ECC" w:rsidP="00215ECC">
      <w:pPr>
        <w:spacing w:line="360" w:lineRule="exact"/>
        <w:ind w:left="-227" w:rightChars="50" w:right="120" w:firstLineChars="507" w:firstLine="1115"/>
        <w:jc w:val="right"/>
        <w:rPr>
          <w:rFonts w:ascii="微軟正黑體" w:eastAsia="微軟正黑體" w:hAnsi="微軟正黑體"/>
          <w:sz w:val="22"/>
        </w:rPr>
      </w:pPr>
      <w:r w:rsidRPr="0069454E">
        <w:rPr>
          <w:rFonts w:ascii="微軟正黑體" w:eastAsia="微軟正黑體" w:hAnsi="微軟正黑體"/>
          <w:sz w:val="22"/>
        </w:rPr>
        <w:t>10</w:t>
      </w:r>
      <w:r w:rsidRPr="0069454E">
        <w:rPr>
          <w:rFonts w:ascii="微軟正黑體" w:eastAsia="微軟正黑體" w:hAnsi="微軟正黑體" w:hint="eastAsia"/>
          <w:sz w:val="22"/>
        </w:rPr>
        <w:t>7</w:t>
      </w:r>
      <w:r w:rsidRPr="0069454E">
        <w:rPr>
          <w:rFonts w:ascii="微軟正黑體" w:eastAsia="微軟正黑體" w:hAnsi="微軟正黑體"/>
          <w:sz w:val="22"/>
        </w:rPr>
        <w:t>年4月30日</w:t>
      </w:r>
    </w:p>
    <w:tbl>
      <w:tblPr>
        <w:tblW w:w="8769" w:type="dxa"/>
        <w:jc w:val="center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4"/>
        <w:gridCol w:w="2547"/>
        <w:gridCol w:w="2548"/>
      </w:tblGrid>
      <w:tr w:rsidR="00215ECC" w:rsidRPr="00ED66EF" w:rsidTr="00523F93">
        <w:trPr>
          <w:trHeight w:val="284"/>
          <w:jc w:val="center"/>
        </w:trPr>
        <w:tc>
          <w:tcPr>
            <w:tcW w:w="3674" w:type="dxa"/>
            <w:tcBorders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215ECC" w:rsidRPr="0069454E" w:rsidRDefault="00215ECC" w:rsidP="006C4E9B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 xml:space="preserve">    股  份         </w:t>
            </w:r>
          </w:p>
          <w:p w:rsidR="00215ECC" w:rsidRPr="0069454E" w:rsidRDefault="00215ECC" w:rsidP="006C4E9B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主要股東名稱</w:t>
            </w:r>
          </w:p>
        </w:tc>
        <w:tc>
          <w:tcPr>
            <w:tcW w:w="254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5ECC" w:rsidRPr="0069454E" w:rsidRDefault="00215ECC" w:rsidP="006C4E9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持  有  股  數</w:t>
            </w:r>
          </w:p>
        </w:tc>
        <w:tc>
          <w:tcPr>
            <w:tcW w:w="254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5ECC" w:rsidRPr="0069454E" w:rsidRDefault="00215ECC" w:rsidP="006C4E9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持  股  比  例</w:t>
            </w:r>
          </w:p>
        </w:tc>
      </w:tr>
      <w:tr w:rsidR="00215E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215ECC" w:rsidRPr="0069454E" w:rsidRDefault="00215ECC" w:rsidP="006C4E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 w:hint="eastAsia"/>
                <w:kern w:val="0"/>
                <w:sz w:val="22"/>
                <w:szCs w:val="22"/>
                <w:lang w:eastAsia="zh-HK"/>
              </w:rPr>
              <w:t>國新投資</w:t>
            </w:r>
            <w:r w:rsidRPr="0069454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6,329,000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5.78%</w:t>
            </w:r>
          </w:p>
        </w:tc>
      </w:tr>
      <w:tr w:rsidR="00215E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215ECC" w:rsidRPr="0069454E" w:rsidRDefault="00215ECC" w:rsidP="006C4E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陳清金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5,211,045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4.76%</w:t>
            </w:r>
          </w:p>
        </w:tc>
      </w:tr>
      <w:tr w:rsidR="00215E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215ECC" w:rsidRPr="0069454E" w:rsidRDefault="00215ECC" w:rsidP="006C4E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陳治閔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4,010,000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3.66%</w:t>
            </w:r>
          </w:p>
        </w:tc>
      </w:tr>
      <w:tr w:rsidR="00215E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215ECC" w:rsidRPr="0069454E" w:rsidRDefault="00215ECC" w:rsidP="006C4E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賴雪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bookmarkStart w:id="0" w:name="_GoBack"/>
            <w:bookmarkEnd w:id="0"/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2,900,000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2.65</w:t>
            </w: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%</w:t>
            </w:r>
          </w:p>
        </w:tc>
      </w:tr>
      <w:tr w:rsidR="00215E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215ECC" w:rsidRPr="0069454E" w:rsidRDefault="00215ECC" w:rsidP="006C4E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陳翊廷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2,536,355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2.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32</w:t>
            </w: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%</w:t>
            </w:r>
          </w:p>
        </w:tc>
      </w:tr>
      <w:tr w:rsidR="00215E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215ECC" w:rsidRPr="0069454E" w:rsidRDefault="00215ECC" w:rsidP="006C4E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陳雋廷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2,234,184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2.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04</w:t>
            </w: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%</w:t>
            </w:r>
          </w:p>
        </w:tc>
      </w:tr>
      <w:tr w:rsidR="00215E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215ECC" w:rsidRPr="0069454E" w:rsidRDefault="00215ECC" w:rsidP="006C4E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陳慰臻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2,043,905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1.87%</w:t>
            </w:r>
          </w:p>
        </w:tc>
      </w:tr>
      <w:tr w:rsidR="00215E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215ECC" w:rsidRPr="0069454E" w:rsidRDefault="00215ECC" w:rsidP="006C4E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淞展國際股份有限公司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1,535,000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1.40%</w:t>
            </w:r>
          </w:p>
        </w:tc>
      </w:tr>
      <w:tr w:rsidR="00215E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215ECC" w:rsidRPr="0069454E" w:rsidRDefault="00215ECC" w:rsidP="006C4E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宋秋謀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1,382,000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1.26%</w:t>
            </w:r>
          </w:p>
        </w:tc>
      </w:tr>
      <w:tr w:rsidR="00215ECC" w:rsidRPr="00ED66EF" w:rsidTr="00523F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3674" w:type="dxa"/>
            <w:shd w:val="clear" w:color="auto" w:fill="auto"/>
            <w:vAlign w:val="center"/>
          </w:tcPr>
          <w:p w:rsidR="00215ECC" w:rsidRPr="0069454E" w:rsidRDefault="00215ECC" w:rsidP="006C4E9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陳淑美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1,264,450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15ECC" w:rsidRPr="0069454E" w:rsidRDefault="00215ECC" w:rsidP="006C4E9B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454E">
              <w:rPr>
                <w:rFonts w:ascii="微軟正黑體" w:eastAsia="微軟正黑體" w:hAnsi="微軟正黑體"/>
                <w:sz w:val="22"/>
                <w:szCs w:val="22"/>
              </w:rPr>
              <w:t>1.16%</w:t>
            </w:r>
          </w:p>
        </w:tc>
      </w:tr>
    </w:tbl>
    <w:p w:rsidR="00523F93" w:rsidRPr="00ED66EF" w:rsidRDefault="00523F93" w:rsidP="00523F93">
      <w:pPr>
        <w:spacing w:afterLines="50" w:after="180"/>
        <w:ind w:left="-227" w:rightChars="50" w:right="120" w:firstLineChars="507" w:firstLine="1115"/>
        <w:jc w:val="center"/>
        <w:rPr>
          <w:rFonts w:hAnsi="標楷體"/>
          <w:sz w:val="22"/>
          <w:szCs w:val="22"/>
        </w:rPr>
      </w:pPr>
    </w:p>
    <w:p w:rsidR="007234B0" w:rsidRDefault="007234B0"/>
    <w:sectPr w:rsidR="007234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93"/>
    <w:rsid w:val="00215ECC"/>
    <w:rsid w:val="00317EA4"/>
    <w:rsid w:val="00523F93"/>
    <w:rsid w:val="0072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93"/>
    <w:pPr>
      <w:widowControl w:val="0"/>
    </w:pPr>
    <w:rPr>
      <w:rFonts w:ascii="標楷體" w:eastAsia="標楷體" w:hAnsi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93"/>
    <w:pPr>
      <w:widowControl w:val="0"/>
    </w:pPr>
    <w:rPr>
      <w:rFonts w:ascii="標楷體" w:eastAsia="標楷體" w:hAnsi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施旼秀[michelle_shih]</dc:creator>
  <cp:lastModifiedBy>施旼秀[michelle_shih]</cp:lastModifiedBy>
  <cp:revision>3</cp:revision>
  <dcterms:created xsi:type="dcterms:W3CDTF">2019-01-04T08:17:00Z</dcterms:created>
  <dcterms:modified xsi:type="dcterms:W3CDTF">2019-01-04T08:37:00Z</dcterms:modified>
</cp:coreProperties>
</file>